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B7D2D" w14:textId="77777777" w:rsidR="00FC72F5" w:rsidRDefault="00FC72F5" w:rsidP="00FC72F5">
      <w:pPr>
        <w:spacing w:after="0" w:line="360" w:lineRule="auto"/>
        <w:rPr>
          <w:rFonts w:ascii="Arial" w:hAnsi="Arial" w:cs="Arial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5505EBCF" wp14:editId="5F344D3F">
            <wp:simplePos x="0" y="0"/>
            <wp:positionH relativeFrom="margin">
              <wp:align>right</wp:align>
            </wp:positionH>
            <wp:positionV relativeFrom="paragraph">
              <wp:posOffset>327025</wp:posOffset>
            </wp:positionV>
            <wp:extent cx="1552575" cy="1072581"/>
            <wp:effectExtent l="171450" t="323850" r="104775" b="337185"/>
            <wp:wrapNone/>
            <wp:docPr id="1" name="Imagen 1" descr="Como Dibujar y Colorear Materiales Escolares - De Vuelta al Colegio - Learn  Colors / FunKeep Art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mo Dibujar y Colorear Materiales Escolares - De Vuelta al Colegio - Learn  Colors / FunKeep Art - YouTub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6" t="4586" r="8704" b="3176"/>
                    <a:stretch/>
                  </pic:blipFill>
                  <pic:spPr bwMode="auto">
                    <a:xfrm rot="1825733" flipH="1">
                      <a:off x="0" y="0"/>
                      <a:ext cx="1552575" cy="107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tbl>
      <w:tblPr>
        <w:tblW w:w="0" w:type="auto"/>
        <w:tblInd w:w="2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60"/>
      </w:tblGrid>
      <w:tr w:rsidR="00FC72F5" w:rsidRPr="001257DD" w14:paraId="734ED8FE" w14:textId="77777777" w:rsidTr="00BF7D03">
        <w:trPr>
          <w:trHeight w:val="1421"/>
        </w:trPr>
        <w:tc>
          <w:tcPr>
            <w:tcW w:w="4860" w:type="dxa"/>
          </w:tcPr>
          <w:p w14:paraId="750DD906" w14:textId="77777777" w:rsidR="00FC72F5" w:rsidRPr="001257DD" w:rsidRDefault="00FC72F5" w:rsidP="00BF7D03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F4BA56E" w14:textId="77777777" w:rsidR="00FC72F5" w:rsidRPr="001257DD" w:rsidRDefault="00FC72F5" w:rsidP="00BF7D03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>MATERIAL ESCOLAR</w:t>
            </w:r>
          </w:p>
          <w:p w14:paraId="04163652" w14:textId="579034E9" w:rsidR="00FC72F5" w:rsidRPr="001257DD" w:rsidRDefault="00FC72F5" w:rsidP="00BF7D03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9367D6">
              <w:rPr>
                <w:rFonts w:ascii="Arial" w:hAnsi="Arial" w:cs="Arial"/>
                <w:b/>
                <w:bCs/>
                <w:sz w:val="24"/>
                <w:szCs w:val="24"/>
              </w:rPr>
              <w:t>º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y 2 </w:t>
            </w: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º PRIMARIA </w:t>
            </w:r>
          </w:p>
          <w:p w14:paraId="632E9498" w14:textId="6457C501" w:rsidR="00FC72F5" w:rsidRPr="001257DD" w:rsidRDefault="00FC72F5" w:rsidP="00BF7D03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>Curso 202</w:t>
            </w:r>
            <w:r w:rsidR="008C162F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– 202</w:t>
            </w:r>
            <w:r w:rsidR="008C162F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  <w:p w14:paraId="0D077CE3" w14:textId="77777777" w:rsidR="00FC72F5" w:rsidRPr="001257DD" w:rsidRDefault="00FC72F5" w:rsidP="00BF7D03">
            <w:pPr>
              <w:spacing w:after="0"/>
              <w:jc w:val="center"/>
              <w:rPr>
                <w:rFonts w:ascii="Arial" w:hAnsi="Arial" w:cs="Arial"/>
                <w:b/>
                <w:bCs/>
                <w:color w:val="003366"/>
                <w:sz w:val="24"/>
                <w:szCs w:val="24"/>
              </w:rPr>
            </w:pP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>C.R.A. “CAMPOPETRE” (Cantalapiedra)</w:t>
            </w:r>
          </w:p>
        </w:tc>
      </w:tr>
    </w:tbl>
    <w:p w14:paraId="32E781E2" w14:textId="77777777" w:rsidR="00FC72F5" w:rsidRPr="001257DD" w:rsidRDefault="00FC72F5" w:rsidP="00FC72F5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66E8D72" w14:textId="77777777" w:rsidR="00C12A69" w:rsidRDefault="00C12A69"/>
    <w:p w14:paraId="37EB0E2E" w14:textId="77777777" w:rsidR="00FC72F5" w:rsidRPr="00FC72F5" w:rsidRDefault="00FC72F5" w:rsidP="00FC72F5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C72F5">
        <w:rPr>
          <w:rFonts w:ascii="Times New Roman" w:hAnsi="Times New Roman" w:cs="Times New Roman"/>
          <w:sz w:val="32"/>
          <w:szCs w:val="32"/>
        </w:rPr>
        <w:t xml:space="preserve">Una caja de pinturas </w:t>
      </w:r>
      <w:proofErr w:type="spellStart"/>
      <w:r w:rsidRPr="00FC72F5">
        <w:rPr>
          <w:rFonts w:ascii="Times New Roman" w:hAnsi="Times New Roman" w:cs="Times New Roman"/>
          <w:sz w:val="32"/>
          <w:szCs w:val="32"/>
        </w:rPr>
        <w:t>plastidecor</w:t>
      </w:r>
      <w:proofErr w:type="spellEnd"/>
      <w:r w:rsidRPr="00FC72F5">
        <w:rPr>
          <w:rFonts w:ascii="Times New Roman" w:hAnsi="Times New Roman" w:cs="Times New Roman"/>
          <w:sz w:val="32"/>
          <w:szCs w:val="32"/>
        </w:rPr>
        <w:t xml:space="preserve"> 12 colores.</w:t>
      </w:r>
    </w:p>
    <w:p w14:paraId="4F8BD7C5" w14:textId="198F7C49" w:rsidR="00FC72F5" w:rsidRPr="00FC72F5" w:rsidRDefault="00FC72F5" w:rsidP="00FC72F5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C72F5">
        <w:rPr>
          <w:rFonts w:ascii="Times New Roman" w:hAnsi="Times New Roman" w:cs="Times New Roman"/>
          <w:sz w:val="32"/>
          <w:szCs w:val="32"/>
        </w:rPr>
        <w:t xml:space="preserve">1 caja de rotuladores de colores fino </w:t>
      </w:r>
      <w:r w:rsidR="009367D6" w:rsidRPr="00FC72F5">
        <w:rPr>
          <w:rFonts w:ascii="Times New Roman" w:hAnsi="Times New Roman" w:cs="Times New Roman"/>
          <w:sz w:val="32"/>
          <w:szCs w:val="32"/>
        </w:rPr>
        <w:t>12 colores</w:t>
      </w:r>
      <w:r w:rsidRPr="00FC72F5">
        <w:rPr>
          <w:rFonts w:ascii="Times New Roman" w:hAnsi="Times New Roman" w:cs="Times New Roman"/>
          <w:sz w:val="32"/>
          <w:szCs w:val="32"/>
        </w:rPr>
        <w:t>.</w:t>
      </w:r>
    </w:p>
    <w:p w14:paraId="42E19155" w14:textId="77777777" w:rsidR="00FC72F5" w:rsidRPr="00FC72F5" w:rsidRDefault="00FC72F5" w:rsidP="00FC72F5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C72F5">
        <w:rPr>
          <w:rFonts w:ascii="Times New Roman" w:hAnsi="Times New Roman" w:cs="Times New Roman"/>
          <w:sz w:val="32"/>
          <w:szCs w:val="32"/>
        </w:rPr>
        <w:t>1 caja de rotuladores de colores gruesos 12 colores.</w:t>
      </w:r>
    </w:p>
    <w:p w14:paraId="7BFF0312" w14:textId="2A3E9631" w:rsidR="00FC72F5" w:rsidRPr="00FC72F5" w:rsidRDefault="00FC72F5" w:rsidP="00FC72F5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C72F5">
        <w:rPr>
          <w:rFonts w:ascii="Times New Roman" w:hAnsi="Times New Roman" w:cs="Times New Roman"/>
          <w:sz w:val="32"/>
          <w:szCs w:val="32"/>
        </w:rPr>
        <w:t xml:space="preserve">1 </w:t>
      </w:r>
      <w:r w:rsidR="009367D6">
        <w:rPr>
          <w:rFonts w:ascii="Times New Roman" w:hAnsi="Times New Roman" w:cs="Times New Roman"/>
          <w:sz w:val="32"/>
          <w:szCs w:val="32"/>
        </w:rPr>
        <w:t>carpeta tamaño folio de gomas, sencilla.</w:t>
      </w:r>
    </w:p>
    <w:p w14:paraId="0125BDAF" w14:textId="4FB3E106" w:rsidR="00FC72F5" w:rsidRDefault="00FC72F5" w:rsidP="00FC72F5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C72F5">
        <w:rPr>
          <w:rFonts w:ascii="Times New Roman" w:hAnsi="Times New Roman" w:cs="Times New Roman"/>
          <w:sz w:val="32"/>
          <w:szCs w:val="32"/>
        </w:rPr>
        <w:t>Un estuche individual con: lapicero, goma, sacapuntas</w:t>
      </w:r>
      <w:r w:rsidR="009367D6">
        <w:rPr>
          <w:rFonts w:ascii="Times New Roman" w:hAnsi="Times New Roman" w:cs="Times New Roman"/>
          <w:sz w:val="32"/>
          <w:szCs w:val="32"/>
        </w:rPr>
        <w:t xml:space="preserve"> con depósito</w:t>
      </w:r>
      <w:r w:rsidRPr="00FC72F5">
        <w:rPr>
          <w:rFonts w:ascii="Times New Roman" w:hAnsi="Times New Roman" w:cs="Times New Roman"/>
          <w:sz w:val="32"/>
          <w:szCs w:val="32"/>
        </w:rPr>
        <w:t xml:space="preserve">, tijeras, </w:t>
      </w:r>
      <w:proofErr w:type="gramStart"/>
      <w:r w:rsidR="009367D6">
        <w:rPr>
          <w:rFonts w:ascii="Times New Roman" w:hAnsi="Times New Roman" w:cs="Times New Roman"/>
          <w:sz w:val="32"/>
          <w:szCs w:val="32"/>
        </w:rPr>
        <w:t>y  2</w:t>
      </w:r>
      <w:proofErr w:type="gramEnd"/>
      <w:r w:rsidR="009367D6">
        <w:rPr>
          <w:rFonts w:ascii="Times New Roman" w:hAnsi="Times New Roman" w:cs="Times New Roman"/>
          <w:sz w:val="32"/>
          <w:szCs w:val="32"/>
        </w:rPr>
        <w:t xml:space="preserve"> </w:t>
      </w:r>
      <w:r w:rsidRPr="00FC72F5">
        <w:rPr>
          <w:rFonts w:ascii="Times New Roman" w:hAnsi="Times New Roman" w:cs="Times New Roman"/>
          <w:sz w:val="32"/>
          <w:szCs w:val="32"/>
        </w:rPr>
        <w:t>pegamento</w:t>
      </w:r>
      <w:r w:rsidR="009367D6">
        <w:rPr>
          <w:rFonts w:ascii="Times New Roman" w:hAnsi="Times New Roman" w:cs="Times New Roman"/>
          <w:sz w:val="32"/>
          <w:szCs w:val="32"/>
        </w:rPr>
        <w:t>s</w:t>
      </w:r>
      <w:r w:rsidRPr="00FC72F5">
        <w:rPr>
          <w:rFonts w:ascii="Times New Roman" w:hAnsi="Times New Roman" w:cs="Times New Roman"/>
          <w:sz w:val="32"/>
          <w:szCs w:val="32"/>
        </w:rPr>
        <w:t>.</w:t>
      </w:r>
    </w:p>
    <w:p w14:paraId="394121DC" w14:textId="77777777" w:rsidR="00631B9F" w:rsidRPr="00631B9F" w:rsidRDefault="00631B9F" w:rsidP="00631B9F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631B9F">
        <w:rPr>
          <w:rFonts w:ascii="Times New Roman" w:hAnsi="Times New Roman" w:cs="Times New Roman"/>
          <w:sz w:val="32"/>
          <w:szCs w:val="32"/>
          <w:u w:val="single"/>
        </w:rPr>
        <w:t>Bolígrafos borrables para 2º</w:t>
      </w:r>
      <w:r>
        <w:rPr>
          <w:rFonts w:ascii="Times New Roman" w:hAnsi="Times New Roman" w:cs="Times New Roman"/>
          <w:sz w:val="32"/>
          <w:szCs w:val="32"/>
        </w:rPr>
        <w:t>: negro, azul y rojo.</w:t>
      </w:r>
    </w:p>
    <w:p w14:paraId="5AAF0AF2" w14:textId="3E6EC040" w:rsidR="00FC72F5" w:rsidRDefault="00FC72F5" w:rsidP="009367D6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C72F5">
        <w:rPr>
          <w:rFonts w:ascii="Times New Roman" w:hAnsi="Times New Roman" w:cs="Times New Roman"/>
          <w:sz w:val="32"/>
          <w:szCs w:val="32"/>
        </w:rPr>
        <w:t xml:space="preserve"> </w:t>
      </w:r>
      <w:r w:rsidR="009367D6">
        <w:rPr>
          <w:rFonts w:ascii="Times New Roman" w:hAnsi="Times New Roman" w:cs="Times New Roman"/>
          <w:sz w:val="32"/>
          <w:szCs w:val="32"/>
        </w:rPr>
        <w:t>1 bloc de cartulinas de colores.</w:t>
      </w:r>
    </w:p>
    <w:p w14:paraId="39D22A59" w14:textId="70FA8C3D" w:rsidR="009367D6" w:rsidRDefault="009367D6" w:rsidP="009367D6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pincel plano.</w:t>
      </w:r>
    </w:p>
    <w:p w14:paraId="56E2F69F" w14:textId="64F7B0FC" w:rsidR="009367D6" w:rsidRDefault="009367D6" w:rsidP="009367D6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 </w:t>
      </w:r>
      <w:proofErr w:type="gramStart"/>
      <w:r>
        <w:rPr>
          <w:rFonts w:ascii="Times New Roman" w:hAnsi="Times New Roman" w:cs="Times New Roman"/>
          <w:sz w:val="32"/>
          <w:szCs w:val="32"/>
        </w:rPr>
        <w:t>Funda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de plástico. </w:t>
      </w:r>
    </w:p>
    <w:p w14:paraId="0D4D8DC4" w14:textId="0E266BFA" w:rsidR="009367D6" w:rsidRDefault="009367D6" w:rsidP="009367D6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agenda escolar (hoja por día).</w:t>
      </w:r>
    </w:p>
    <w:p w14:paraId="7308FC41" w14:textId="3FEF61F9" w:rsidR="009367D6" w:rsidRDefault="00631B9F" w:rsidP="009367D6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regla de unos 20 cm.</w:t>
      </w:r>
    </w:p>
    <w:p w14:paraId="5D8E5B15" w14:textId="0548957B" w:rsidR="00631B9F" w:rsidRDefault="00631B9F" w:rsidP="009367D6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 rotuladores de pizarra blanca.</w:t>
      </w:r>
    </w:p>
    <w:p w14:paraId="4C9B3F7D" w14:textId="395302A2" w:rsidR="00631B9F" w:rsidRDefault="00631B9F" w:rsidP="009367D6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caja para guardar el material (puede servir una caja de zapatos).</w:t>
      </w:r>
    </w:p>
    <w:p w14:paraId="4098D658" w14:textId="2E2EA146" w:rsidR="00631B9F" w:rsidRDefault="00631B9F" w:rsidP="009367D6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cojín.</w:t>
      </w:r>
    </w:p>
    <w:p w14:paraId="4DEDC0F0" w14:textId="646B6ED5" w:rsidR="00631B9F" w:rsidRDefault="00631B9F" w:rsidP="009367D6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 paquetes de toallitas húmedas desechables.</w:t>
      </w:r>
    </w:p>
    <w:p w14:paraId="0887DE96" w14:textId="1FA0F5B5" w:rsidR="00631B9F" w:rsidRDefault="00631B9F" w:rsidP="00631B9F">
      <w:pPr>
        <w:pStyle w:val="Prrafodelista"/>
        <w:jc w:val="both"/>
        <w:rPr>
          <w:rFonts w:ascii="Times New Roman" w:hAnsi="Times New Roman" w:cs="Times New Roman"/>
          <w:sz w:val="32"/>
          <w:szCs w:val="32"/>
        </w:rPr>
      </w:pPr>
      <w:r w:rsidRPr="00631B9F">
        <w:rPr>
          <w:rFonts w:ascii="Times New Roman" w:hAnsi="Times New Roman" w:cs="Times New Roman"/>
          <w:b/>
          <w:sz w:val="32"/>
          <w:szCs w:val="32"/>
          <w:u w:val="single"/>
        </w:rPr>
        <w:t xml:space="preserve">Cuadernos 1º: </w:t>
      </w:r>
      <w:r w:rsidRPr="00631B9F">
        <w:rPr>
          <w:rFonts w:ascii="Times New Roman" w:hAnsi="Times New Roman" w:cs="Times New Roman"/>
          <w:sz w:val="32"/>
          <w:szCs w:val="32"/>
          <w:u w:val="single"/>
        </w:rPr>
        <w:t xml:space="preserve">4 cuadernos pequeños </w:t>
      </w:r>
      <w:r>
        <w:rPr>
          <w:rFonts w:ascii="Times New Roman" w:hAnsi="Times New Roman" w:cs="Times New Roman"/>
          <w:sz w:val="32"/>
          <w:szCs w:val="32"/>
        </w:rPr>
        <w:t xml:space="preserve">de </w:t>
      </w:r>
      <w:proofErr w:type="spellStart"/>
      <w:r>
        <w:rPr>
          <w:rFonts w:ascii="Times New Roman" w:hAnsi="Times New Roman" w:cs="Times New Roman"/>
          <w:sz w:val="32"/>
          <w:szCs w:val="32"/>
        </w:rPr>
        <w:t>cuadrovía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Lamela con pauta 5mm (si puede ser que sean azul, verde, naranja y rojo para que coincidan con el color del libro) 1 cuaderno tamaño folio Lamela 5mm con margen.</w:t>
      </w:r>
    </w:p>
    <w:p w14:paraId="77EA2C90" w14:textId="6515BFC3" w:rsidR="00631B9F" w:rsidRDefault="00631B9F" w:rsidP="00631B9F">
      <w:pPr>
        <w:pStyle w:val="Prrafodelista"/>
        <w:jc w:val="both"/>
        <w:rPr>
          <w:rFonts w:ascii="Times New Roman" w:hAnsi="Times New Roman" w:cs="Times New Roman"/>
          <w:sz w:val="32"/>
          <w:szCs w:val="32"/>
        </w:rPr>
      </w:pPr>
      <w:r w:rsidRPr="00631B9F">
        <w:rPr>
          <w:rFonts w:ascii="Times New Roman" w:hAnsi="Times New Roman" w:cs="Times New Roman"/>
          <w:b/>
          <w:sz w:val="32"/>
          <w:szCs w:val="32"/>
          <w:u w:val="single"/>
        </w:rPr>
        <w:t>Cuadernos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2</w:t>
      </w:r>
      <w:r w:rsidRPr="00631B9F">
        <w:rPr>
          <w:rFonts w:ascii="Times New Roman" w:hAnsi="Times New Roman" w:cs="Times New Roman"/>
          <w:b/>
          <w:sz w:val="32"/>
          <w:szCs w:val="32"/>
          <w:u w:val="single"/>
        </w:rPr>
        <w:t>º:</w:t>
      </w:r>
      <w:r w:rsidRPr="00631B9F">
        <w:rPr>
          <w:rFonts w:ascii="Times New Roman" w:hAnsi="Times New Roman" w:cs="Times New Roman"/>
          <w:sz w:val="32"/>
          <w:szCs w:val="32"/>
        </w:rPr>
        <w:t xml:space="preserve"> 4 cuadernos tamaño folio Lamela con pauta 4mm con margen</w:t>
      </w:r>
      <w:r w:rsidR="00743AE6">
        <w:rPr>
          <w:rFonts w:ascii="Times New Roman" w:hAnsi="Times New Roman" w:cs="Times New Roman"/>
          <w:sz w:val="32"/>
          <w:szCs w:val="32"/>
        </w:rPr>
        <w:t xml:space="preserve"> (si puede ser que sean azul, verde, naranja y rojo para que coincidan con el color del libro).</w:t>
      </w:r>
    </w:p>
    <w:p w14:paraId="0843DEF7" w14:textId="77777777" w:rsidR="00FC72F5" w:rsidRPr="00E32B3E" w:rsidRDefault="00FC72F5" w:rsidP="00FC72F5">
      <w:pPr>
        <w:spacing w:after="0"/>
        <w:rPr>
          <w:rFonts w:ascii="Comic Sans MS" w:hAnsi="Comic Sans MS" w:cs="Arial"/>
          <w:bCs/>
          <w:szCs w:val="20"/>
        </w:rPr>
      </w:pPr>
      <w:r w:rsidRPr="00E32B3E">
        <w:rPr>
          <w:rStyle w:val="Textoennegrita"/>
          <w:rFonts w:ascii="Comic Sans MS" w:hAnsi="Comic Sans MS" w:cs="Arial"/>
          <w:szCs w:val="20"/>
        </w:rPr>
        <w:t>A lo largo del curso, se podrán solicitar materiales que sean necesarios para una actividad puntual o específica para una asignatura</w:t>
      </w:r>
    </w:p>
    <w:p w14:paraId="2ECD71E3" w14:textId="77777777" w:rsidR="00FC72F5" w:rsidRDefault="00FC72F5" w:rsidP="00FC72F5">
      <w:pPr>
        <w:spacing w:after="0" w:line="360" w:lineRule="auto"/>
        <w:rPr>
          <w:rFonts w:ascii="Arial" w:hAnsi="Arial" w:cs="Arial"/>
        </w:rPr>
      </w:pPr>
    </w:p>
    <w:p w14:paraId="1A96E83C" w14:textId="77777777" w:rsidR="00FC72F5" w:rsidRPr="006E1080" w:rsidRDefault="00FC72F5" w:rsidP="00FC72F5">
      <w:pPr>
        <w:spacing w:after="0" w:line="360" w:lineRule="auto"/>
        <w:rPr>
          <w:rFonts w:ascii="Arial" w:hAnsi="Arial" w:cs="Arial"/>
          <w:b/>
          <w:bCs/>
        </w:rPr>
      </w:pPr>
      <w:r w:rsidRPr="0008012E">
        <w:rPr>
          <w:rStyle w:val="Textoennegrita"/>
          <w:rFonts w:ascii="Arial" w:hAnsi="Arial" w:cs="Arial"/>
        </w:rPr>
        <w:t>TODOS LOS MATERIALES QUE TENGÁIS DE CURSOS PASADOS EN BUENAS CONDICIONES NO ES NECESARIOS ADQUIRIRLOS</w:t>
      </w:r>
      <w:r>
        <w:rPr>
          <w:rStyle w:val="Textoennegrita"/>
          <w:rFonts w:ascii="Arial" w:hAnsi="Arial" w:cs="Arial"/>
        </w:rPr>
        <w:t>.</w:t>
      </w:r>
    </w:p>
    <w:p w14:paraId="2A580650" w14:textId="77777777" w:rsidR="00FC72F5" w:rsidRPr="00FC72F5" w:rsidRDefault="00FC72F5" w:rsidP="00FC72F5">
      <w:pPr>
        <w:pStyle w:val="Prrafodelista"/>
        <w:rPr>
          <w:rFonts w:ascii="Times New Roman" w:hAnsi="Times New Roman" w:cs="Times New Roman"/>
          <w:sz w:val="32"/>
          <w:szCs w:val="32"/>
        </w:rPr>
      </w:pPr>
    </w:p>
    <w:p w14:paraId="0DF6ED9A" w14:textId="77777777" w:rsidR="00FC72F5" w:rsidRPr="00FC72F5" w:rsidRDefault="00FC72F5">
      <w:pPr>
        <w:rPr>
          <w:sz w:val="32"/>
          <w:szCs w:val="32"/>
        </w:rPr>
      </w:pPr>
    </w:p>
    <w:sectPr w:rsidR="00FC72F5" w:rsidRPr="00FC72F5" w:rsidSect="00E153A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1749FA"/>
    <w:multiLevelType w:val="hybridMultilevel"/>
    <w:tmpl w:val="7A92A73E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2F5"/>
    <w:rsid w:val="00393AE1"/>
    <w:rsid w:val="004379B1"/>
    <w:rsid w:val="00474922"/>
    <w:rsid w:val="00631B9F"/>
    <w:rsid w:val="00743AE6"/>
    <w:rsid w:val="008C162F"/>
    <w:rsid w:val="008D3EFB"/>
    <w:rsid w:val="008E3DA3"/>
    <w:rsid w:val="009367D6"/>
    <w:rsid w:val="009B052F"/>
    <w:rsid w:val="00C12A69"/>
    <w:rsid w:val="00E153A0"/>
    <w:rsid w:val="00FC7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29C88"/>
  <w15:docId w15:val="{92B056EF-0B23-4545-84FC-58A8EB218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2F5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C72F5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lang w:eastAsia="es-ES"/>
    </w:rPr>
  </w:style>
  <w:style w:type="character" w:styleId="Textoennegrita">
    <w:name w:val="Strong"/>
    <w:uiPriority w:val="22"/>
    <w:qFormat/>
    <w:rsid w:val="00FC72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CONCEPCION HERNANDEZ LOPEZ</cp:lastModifiedBy>
  <cp:revision>2</cp:revision>
  <cp:lastPrinted>2025-05-13T08:14:00Z</cp:lastPrinted>
  <dcterms:created xsi:type="dcterms:W3CDTF">2026-04-09T10:53:00Z</dcterms:created>
  <dcterms:modified xsi:type="dcterms:W3CDTF">2026-04-09T10:53:00Z</dcterms:modified>
</cp:coreProperties>
</file>